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4" w:rsidRPr="00225FCA" w:rsidRDefault="00FD2904" w:rsidP="00FD290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SINDJUD-PE | Nº 05</w:t>
      </w:r>
      <w:r w:rsidRPr="00225FCA">
        <w:rPr>
          <w:rFonts w:ascii="Arial" w:hAnsi="Arial" w:cs="Arial"/>
          <w:b/>
          <w:sz w:val="24"/>
          <w:szCs w:val="24"/>
        </w:rPr>
        <w:t>/2020</w:t>
      </w:r>
    </w:p>
    <w:p w:rsidR="00FD2904" w:rsidRPr="00225FCA" w:rsidRDefault="00FD2904" w:rsidP="00FD290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5FCA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20</w:t>
      </w:r>
      <w:r w:rsidRPr="00225FCA">
        <w:rPr>
          <w:rFonts w:ascii="Arial" w:hAnsi="Arial" w:cs="Arial"/>
          <w:sz w:val="24"/>
          <w:szCs w:val="24"/>
        </w:rPr>
        <w:t>/07/2020</w:t>
      </w:r>
    </w:p>
    <w:p w:rsidR="00FD2904" w:rsidRPr="006F12C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25FCA"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Requerer conhecimento e participação nos estudos sobre agregação de comarcas</w:t>
      </w:r>
      <w:r w:rsidR="00842F4C">
        <w:rPr>
          <w:rFonts w:ascii="Arial" w:hAnsi="Arial" w:cs="Arial"/>
          <w:sz w:val="24"/>
          <w:szCs w:val="24"/>
        </w:rPr>
        <w:t xml:space="preserve"> por parte do TJPE, dentre outro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540E">
        <w:rPr>
          <w:rFonts w:ascii="Arial" w:hAnsi="Arial" w:cs="Arial"/>
          <w:sz w:val="24"/>
          <w:szCs w:val="24"/>
        </w:rPr>
        <w:t xml:space="preserve">O SINDJUD-PE vem </w:t>
      </w:r>
      <w:r>
        <w:rPr>
          <w:rFonts w:ascii="Arial" w:hAnsi="Arial" w:cs="Arial"/>
          <w:sz w:val="24"/>
          <w:szCs w:val="24"/>
        </w:rPr>
        <w:t>através deste</w:t>
      </w:r>
      <w:r w:rsidRPr="007D540E">
        <w:rPr>
          <w:rFonts w:ascii="Arial" w:hAnsi="Arial" w:cs="Arial"/>
          <w:sz w:val="24"/>
          <w:szCs w:val="24"/>
        </w:rPr>
        <w:t xml:space="preserve"> demonstrar</w:t>
      </w:r>
      <w:r>
        <w:rPr>
          <w:rFonts w:ascii="Arial" w:hAnsi="Arial" w:cs="Arial"/>
          <w:sz w:val="24"/>
          <w:szCs w:val="24"/>
        </w:rPr>
        <w:t xml:space="preserve"> a preocupação quanto a proposta do Tribunal de Justiça de Pernambuco (TJPE) de agregação/desinstalação de Comarcas, pelo qual apresentamos nosso posicionamento acerca do tema.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de conhecimento púbico que o TJPE tenha indicado o </w:t>
      </w:r>
      <w:r w:rsidRPr="002817C0">
        <w:rPr>
          <w:rFonts w:ascii="Arial" w:hAnsi="Arial" w:cs="Arial"/>
          <w:sz w:val="24"/>
          <w:szCs w:val="24"/>
          <w:u w:val="single"/>
        </w:rPr>
        <w:t>estudo para possível fechamento de Comarcas</w:t>
      </w:r>
      <w:r>
        <w:rPr>
          <w:rFonts w:ascii="Arial" w:hAnsi="Arial" w:cs="Arial"/>
          <w:sz w:val="24"/>
          <w:szCs w:val="24"/>
        </w:rPr>
        <w:t>,</w:t>
      </w:r>
      <w:r w:rsidRPr="00281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através da Portaria Nº 13/2020 e em seguida mantido pela Portaria Nº 15/2020, assegurado pela Resolução Nº 184/2013 do Conselho Nacional de Justiça (CNJ). 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Projeto de Resolução do TJPE, ainda em fase de minuta, menciona o art. 9º da referida resolução do CNJ, porém deixa de mencionar os respectivos parágrafos, em que dispõe de formas de solucionar o acesso à justiça por parte da população, a exemplo de </w:t>
      </w:r>
      <w:r w:rsidRPr="009924D4">
        <w:rPr>
          <w:rFonts w:ascii="Arial" w:hAnsi="Arial" w:cs="Arial"/>
          <w:i/>
          <w:sz w:val="24"/>
          <w:szCs w:val="24"/>
        </w:rPr>
        <w:t>postos avançados de atendimento</w:t>
      </w:r>
      <w:r>
        <w:rPr>
          <w:rFonts w:ascii="Arial" w:hAnsi="Arial" w:cs="Arial"/>
          <w:sz w:val="24"/>
          <w:szCs w:val="24"/>
        </w:rPr>
        <w:t xml:space="preserve">; </w:t>
      </w:r>
      <w:r w:rsidRPr="009924D4">
        <w:rPr>
          <w:rFonts w:ascii="Arial" w:hAnsi="Arial" w:cs="Arial"/>
          <w:i/>
          <w:sz w:val="24"/>
          <w:szCs w:val="24"/>
        </w:rPr>
        <w:t>calendário periódico de atendimentos aos jurisdicionados</w:t>
      </w:r>
      <w:r>
        <w:rPr>
          <w:rFonts w:ascii="Arial" w:hAnsi="Arial" w:cs="Arial"/>
          <w:sz w:val="24"/>
          <w:szCs w:val="24"/>
        </w:rPr>
        <w:t xml:space="preserve">; ou </w:t>
      </w:r>
      <w:r w:rsidRPr="009924D4">
        <w:rPr>
          <w:rFonts w:ascii="Arial" w:hAnsi="Arial" w:cs="Arial"/>
          <w:i/>
          <w:sz w:val="24"/>
          <w:szCs w:val="24"/>
        </w:rPr>
        <w:t>atendimento itinerante</w:t>
      </w:r>
      <w:r>
        <w:rPr>
          <w:rFonts w:ascii="Arial" w:hAnsi="Arial" w:cs="Arial"/>
          <w:sz w:val="24"/>
          <w:szCs w:val="24"/>
        </w:rPr>
        <w:t xml:space="preserve"> (hoje já existente com conciliações e depoimento especial)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Dessa maneira, parece que a preocupação é tão somente com o corte de gastos, não com a situação da população de tais comarcas, bem como dos servidores que serão forçosamente deslocados. 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princípio do acesso à justiça é deixado de lado em nome da lógica econômica. O poder judiciário enquanto um serviço público e direito do cidadão, assegurado na Constituição Federal (Art 5º, XXXV), deveria ter por premissa de como servir mais e melhor, não o contrário. Assim, pautar-se pela restrição do serviço é algo temerário, ainda mais sem previsão alguma de contrapartidas (posto avançado ou atendimento itinerante), dificultando o acesso à justiça.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fechamento de comarcas é um tema de extrema relevância, o que necessita de amplo debate. E até o momento não temos nenhuma sinalização de uma audiência </w:t>
      </w:r>
      <w:r>
        <w:rPr>
          <w:rFonts w:ascii="Arial" w:hAnsi="Arial" w:cs="Arial"/>
          <w:sz w:val="24"/>
          <w:szCs w:val="24"/>
        </w:rPr>
        <w:lastRenderedPageBreak/>
        <w:t xml:space="preserve">pública com participação de entidades representativas dos servidores, magistrados, advogados, defensores, promotores e da sociedade. 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Ademais, não podemos deixar de lembrar que é assegurado ao Poder Judiciário autonomia administrativa e financeira (Art. 99 da Constituição Federal). Destarte, o executivo precisa realizar o repasse integral do duodécimo. O judiciário não pode simplesmente se submeter a uma política de estrangulamento financeiro, ferindo a sua autonomia e prejudicando a prestação jurisdicional.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Embora a pandemia do novo Coronavírus (COVID-19) tenha causado a diminuição da arrecadação estadual, o Governo Federal repassou verbas e suspendeu dívidas dos estados, o que resultou em descompressão da situação financeira. Além disso, está em curso a retomada gradual dos setores da economia. Tudo isso favorece a uma melhora da arrecadação. Temos ciência das dificuldades e não desprezamos essa variável, mas é preciso enxergar o contexto em sua totalidade.</w:t>
      </w:r>
    </w:p>
    <w:p w:rsidR="00FD2904" w:rsidRDefault="00FD2904" w:rsidP="00FD290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SINDJUD-PE endossa os pedidos da Associação dos Magistrados de Pernambuco (AMEPE) no documento registrado no SEI nº </w:t>
      </w:r>
      <w:r w:rsidRPr="006F12C4">
        <w:rPr>
          <w:rFonts w:ascii="Arial" w:hAnsi="Arial" w:cs="Arial"/>
          <w:sz w:val="24"/>
          <w:szCs w:val="24"/>
        </w:rPr>
        <w:t>22207-47.2020.8.17.8017</w:t>
      </w:r>
      <w:r>
        <w:rPr>
          <w:rFonts w:ascii="Arial" w:hAnsi="Arial" w:cs="Arial"/>
          <w:sz w:val="24"/>
          <w:szCs w:val="24"/>
        </w:rPr>
        <w:t xml:space="preserve">, bem como </w:t>
      </w:r>
      <w:r w:rsidRPr="00C2495B">
        <w:rPr>
          <w:rFonts w:ascii="Arial" w:hAnsi="Arial" w:cs="Arial"/>
          <w:b/>
          <w:sz w:val="24"/>
          <w:szCs w:val="24"/>
        </w:rPr>
        <w:t>vem requerer ao TJPE a a) suspensão imediata de qualquer avanço quanto a Projeto de Resolução do TJPE para agregação/fechamento de comarcas; b) apreciação do estudo pelos Comitês de Priorização do 1º Grau e Comitê de Gestão de Crise; c) realização de audiência pública</w:t>
      </w:r>
      <w:r>
        <w:rPr>
          <w:rFonts w:ascii="Arial" w:hAnsi="Arial" w:cs="Arial"/>
          <w:sz w:val="24"/>
          <w:szCs w:val="24"/>
        </w:rPr>
        <w:t>.</w:t>
      </w:r>
    </w:p>
    <w:p w:rsidR="009624D1" w:rsidRDefault="009624D1"/>
    <w:sectPr w:rsidR="009624D1" w:rsidSect="00FD2904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FE" w:rsidRDefault="00E949FE" w:rsidP="00FD2904">
      <w:pPr>
        <w:pStyle w:val="Hyperlink"/>
        <w:spacing w:after="0" w:line="240" w:lineRule="auto"/>
      </w:pPr>
      <w:r>
        <w:separator/>
      </w:r>
    </w:p>
  </w:endnote>
  <w:endnote w:type="continuationSeparator" w:id="1">
    <w:p w:rsidR="00E949FE" w:rsidRDefault="00E949FE" w:rsidP="00FD2904">
      <w:pPr>
        <w:pStyle w:val="Hyperlink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FE" w:rsidRDefault="00E949FE" w:rsidP="00FD2904">
      <w:pPr>
        <w:pStyle w:val="Hyperlink"/>
        <w:spacing w:after="0" w:line="240" w:lineRule="auto"/>
      </w:pPr>
      <w:r>
        <w:separator/>
      </w:r>
    </w:p>
  </w:footnote>
  <w:footnote w:type="continuationSeparator" w:id="1">
    <w:p w:rsidR="00E949FE" w:rsidRDefault="00E949FE" w:rsidP="00FD2904">
      <w:pPr>
        <w:pStyle w:val="Hyperlink"/>
        <w:spacing w:after="0" w:line="240" w:lineRule="auto"/>
      </w:pPr>
      <w:r>
        <w:continuationSeparator/>
      </w:r>
    </w:p>
  </w:footnote>
  <w:footnote w:id="2">
    <w:p w:rsidR="00FD2904" w:rsidRPr="00115F53" w:rsidRDefault="00FD2904" w:rsidP="00FD2904">
      <w:pPr>
        <w:pStyle w:val="Textodenotaderodap"/>
        <w:jc w:val="both"/>
        <w:rPr>
          <w:rFonts w:ascii="Arial" w:hAnsi="Arial" w:cs="Arial"/>
          <w:lang w:val="en-US"/>
        </w:rPr>
      </w:pPr>
      <w:r w:rsidRPr="00115F53">
        <w:rPr>
          <w:rStyle w:val="Refdenotaderodap"/>
          <w:rFonts w:ascii="Arial" w:hAnsi="Arial" w:cs="Arial"/>
        </w:rPr>
        <w:footnoteRef/>
      </w:r>
      <w:r w:rsidRPr="00115F53">
        <w:rPr>
          <w:rFonts w:ascii="Arial" w:hAnsi="Arial" w:cs="Arial"/>
          <w:lang w:val="en-US"/>
        </w:rPr>
        <w:t xml:space="preserve"> Cf. </w:t>
      </w:r>
      <w:hyperlink r:id="rId1" w:history="1">
        <w:r w:rsidRPr="00115F53">
          <w:rPr>
            <w:rStyle w:val="Hyperlink"/>
            <w:rFonts w:ascii="Arial" w:hAnsi="Arial" w:cs="Arial"/>
            <w:lang w:val="en-US"/>
          </w:rPr>
          <w:t>https://atos.cnj.jus.br/atos/detalhar/1917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4" w:rsidRDefault="00FD2904" w:rsidP="00FD2904">
    <w:pPr>
      <w:pStyle w:val="Rodap"/>
      <w:tabs>
        <w:tab w:val="left" w:pos="3425"/>
        <w:tab w:val="left" w:pos="3535"/>
      </w:tabs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733425" cy="733425"/>
          <wp:effectExtent l="0" t="0" r="9525" b="9525"/>
          <wp:docPr id="5" name="Imagem 1" descr="C:\Users\adriano.frazao\Pictures\sidjudPE_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o.frazao\Pictures\sidjudPE_LOGO H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904" w:rsidRDefault="00FD2904" w:rsidP="00FD2904">
    <w:pPr>
      <w:pStyle w:val="Rodap"/>
      <w:jc w:val="center"/>
      <w:rPr>
        <w:b/>
        <w:sz w:val="24"/>
        <w:szCs w:val="24"/>
      </w:rPr>
    </w:pPr>
    <w:r w:rsidRPr="007F1A85">
      <w:rPr>
        <w:b/>
        <w:sz w:val="24"/>
        <w:szCs w:val="24"/>
      </w:rPr>
      <w:t>Sindicato dos Servidores do Poder Judiciário do Estado de Pernambuco</w:t>
    </w:r>
  </w:p>
  <w:p w:rsidR="00FD2904" w:rsidRDefault="00FD2904" w:rsidP="00FD2904">
    <w:pPr>
      <w:pStyle w:val="Rodap"/>
      <w:jc w:val="center"/>
      <w:rPr>
        <w:sz w:val="20"/>
        <w:szCs w:val="20"/>
      </w:rPr>
    </w:pPr>
    <w:r w:rsidRPr="00521674">
      <w:rPr>
        <w:sz w:val="20"/>
        <w:szCs w:val="20"/>
      </w:rPr>
      <w:t xml:space="preserve">Rua </w:t>
    </w:r>
    <w:r>
      <w:rPr>
        <w:sz w:val="20"/>
        <w:szCs w:val="20"/>
      </w:rPr>
      <w:t>Barão de São Borja,228</w:t>
    </w:r>
    <w:r w:rsidRPr="00521674">
      <w:rPr>
        <w:sz w:val="20"/>
        <w:szCs w:val="20"/>
      </w:rPr>
      <w:t xml:space="preserve">. </w:t>
    </w:r>
    <w:r>
      <w:rPr>
        <w:sz w:val="20"/>
        <w:szCs w:val="20"/>
      </w:rPr>
      <w:t>Boa Vista</w:t>
    </w:r>
    <w:r w:rsidRPr="00521674">
      <w:rPr>
        <w:sz w:val="20"/>
        <w:szCs w:val="20"/>
      </w:rPr>
      <w:t xml:space="preserve">, Recife-PE. CEP: </w:t>
    </w:r>
    <w:r w:rsidRPr="00C01D95">
      <w:rPr>
        <w:sz w:val="20"/>
        <w:szCs w:val="20"/>
      </w:rPr>
      <w:t>50070-325</w:t>
    </w:r>
    <w:r w:rsidRPr="00521674">
      <w:rPr>
        <w:sz w:val="20"/>
        <w:szCs w:val="20"/>
      </w:rPr>
      <w:t>– Fone/Fax: (81)3221-6748</w:t>
    </w:r>
  </w:p>
  <w:p w:rsidR="00FD2904" w:rsidRPr="00FD2904" w:rsidRDefault="00FD2904" w:rsidP="00FD2904">
    <w:pPr>
      <w:pStyle w:val="Rodap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904"/>
    <w:rsid w:val="00842F4C"/>
    <w:rsid w:val="009624D1"/>
    <w:rsid w:val="00E949FE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29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29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290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D29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904"/>
  </w:style>
  <w:style w:type="paragraph" w:styleId="Rodap">
    <w:name w:val="footer"/>
    <w:basedOn w:val="Normal"/>
    <w:link w:val="RodapChar"/>
    <w:uiPriority w:val="99"/>
    <w:unhideWhenUsed/>
    <w:rsid w:val="00FD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904"/>
  </w:style>
  <w:style w:type="paragraph" w:styleId="Textodebalo">
    <w:name w:val="Balloon Text"/>
    <w:basedOn w:val="Normal"/>
    <w:link w:val="TextodebaloChar"/>
    <w:uiPriority w:val="99"/>
    <w:semiHidden/>
    <w:unhideWhenUsed/>
    <w:rsid w:val="00FD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tos.cnj.jus.br/atos/detalhar/19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Jr</dc:creator>
  <cp:lastModifiedBy>Alcides Jr</cp:lastModifiedBy>
  <cp:revision>2</cp:revision>
  <dcterms:created xsi:type="dcterms:W3CDTF">2020-07-20T16:15:00Z</dcterms:created>
  <dcterms:modified xsi:type="dcterms:W3CDTF">2020-07-20T16:19:00Z</dcterms:modified>
</cp:coreProperties>
</file>